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E3" w:rsidRDefault="00115CE3" w:rsidP="00115CE3">
      <w:r>
        <w:t>Вариант 24</w:t>
      </w:r>
    </w:p>
    <w:p w:rsidR="00115CE3" w:rsidRDefault="00115CE3" w:rsidP="00115CE3">
      <w:r>
        <w:t>1. Договор найма жилого помещения в жилищном фонде социального использования</w:t>
      </w:r>
    </w:p>
    <w:p w:rsidR="00115CE3" w:rsidRDefault="00115CE3" w:rsidP="00115CE3"/>
    <w:p w:rsidR="00115CE3" w:rsidRDefault="00115CE3" w:rsidP="00115CE3">
      <w:r>
        <w:t>2. Седов купил билет в плацкартный вагон поезда С.-Петербург - Воронеж. Придя в вагон, он обнаружил, что его место занято другим пассажиром, имевшим на руках билет на это же место. Седов попросил проводника освободить его место или предоставить другое. В связи с тем, что все места в вагоне были заняты, проводник предложил Седову пройти в соседний вагон и занять купейное место, уплатив разницу в стоимости билетов, или перейти в общий вагон. Седов занял купейное место, а от оплаты разницы в стоимости билетов отказался.</w:t>
      </w:r>
    </w:p>
    <w:p w:rsidR="00115CE3" w:rsidRDefault="00115CE3" w:rsidP="00115CE3">
      <w:r>
        <w:t>Кто прав в этом споре?</w:t>
      </w:r>
    </w:p>
    <w:p w:rsidR="00115CE3" w:rsidRDefault="00115CE3" w:rsidP="00115CE3"/>
    <w:p w:rsidR="00115CE3" w:rsidRDefault="00115CE3" w:rsidP="00115CE3"/>
    <w:p w:rsidR="00115CE3" w:rsidRDefault="00115CE3" w:rsidP="00115CE3"/>
    <w:p w:rsidR="00754373" w:rsidRDefault="00754373"/>
    <w:sectPr w:rsidR="00754373" w:rsidSect="0075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5CE3"/>
    <w:rsid w:val="00115CE3"/>
    <w:rsid w:val="00566582"/>
    <w:rsid w:val="0075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SPecialiST RePack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2016-07-20T06:28:00Z</dcterms:created>
  <dcterms:modified xsi:type="dcterms:W3CDTF">2016-07-20T06:29:00Z</dcterms:modified>
</cp:coreProperties>
</file>